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A97" w:rsidRPr="00572A97" w:rsidRDefault="00572A97" w:rsidP="00572A97">
      <w:pPr>
        <w:pStyle w:val="ConsPlusTitlePage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72A97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>
        <w:proofErr w:type="spellStart"/>
        <w:r w:rsidRPr="00572A97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572A97">
        <w:rPr>
          <w:rFonts w:ascii="Times New Roman" w:hAnsi="Times New Roman" w:cs="Times New Roman"/>
          <w:sz w:val="28"/>
          <w:szCs w:val="28"/>
        </w:rPr>
        <w:br/>
      </w:r>
    </w:p>
    <w:p w:rsidR="00572A97" w:rsidRPr="00572A97" w:rsidRDefault="00572A97" w:rsidP="00572A9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572A97" w:rsidRPr="00572A9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72A97" w:rsidRPr="00572A97" w:rsidRDefault="00572A97" w:rsidP="00572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72A97">
              <w:rPr>
                <w:rFonts w:ascii="Times New Roman" w:hAnsi="Times New Roman" w:cs="Times New Roman"/>
                <w:sz w:val="28"/>
                <w:szCs w:val="28"/>
              </w:rPr>
              <w:t>6 апреля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72A97" w:rsidRPr="00572A97" w:rsidRDefault="00572A97" w:rsidP="00572A9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72A97">
              <w:rPr>
                <w:rFonts w:ascii="Times New Roman" w:hAnsi="Times New Roman" w:cs="Times New Roman"/>
                <w:sz w:val="28"/>
                <w:szCs w:val="28"/>
              </w:rPr>
              <w:t>N 39-оз</w:t>
            </w:r>
          </w:p>
        </w:tc>
      </w:tr>
    </w:tbl>
    <w:p w:rsidR="00572A97" w:rsidRPr="00572A97" w:rsidRDefault="00572A97" w:rsidP="00572A97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ЛЕНИНГРАДСКАЯ ОБЛАСТЬ</w:t>
      </w:r>
    </w:p>
    <w:p w:rsidR="00572A97" w:rsidRPr="00572A97" w:rsidRDefault="00572A97" w:rsidP="00572A9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ОБЛАСТНОЙ ЗАКОН</w:t>
      </w:r>
    </w:p>
    <w:p w:rsidR="00572A97" w:rsidRPr="00572A97" w:rsidRDefault="00572A97" w:rsidP="00572A9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О ДЕТЯХ ВЕЛИКОЙ ОТЕЧЕСТВЕННОЙ ВОЙНЫ, ПРОЖИВАЮЩИХ</w:t>
      </w:r>
    </w:p>
    <w:p w:rsidR="00572A97" w:rsidRPr="00572A97" w:rsidRDefault="00572A97" w:rsidP="00572A9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В ЛЕНИНГРАДСКОЙ ОБЛАСТИ, И О ВНЕСЕНИИ ИЗМЕНЕНИЙ</w:t>
      </w:r>
    </w:p>
    <w:p w:rsidR="00572A97" w:rsidRPr="00572A97" w:rsidRDefault="00572A97" w:rsidP="00572A9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В НЕКОТОРЫЕ ОБЛАСТНЫЕ ЗАКОНЫ</w:t>
      </w:r>
    </w:p>
    <w:p w:rsidR="00572A97" w:rsidRPr="00572A97" w:rsidRDefault="00572A97" w:rsidP="00572A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Принят Законодательным собранием Ленинградской области</w:t>
      </w:r>
    </w:p>
    <w:p w:rsidR="00572A97" w:rsidRPr="00572A97" w:rsidRDefault="00572A97" w:rsidP="00572A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25 марта 2020 года</w:t>
      </w:r>
    </w:p>
    <w:p w:rsidR="00572A97" w:rsidRPr="00572A97" w:rsidRDefault="00572A97" w:rsidP="00572A9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72A97" w:rsidRPr="00572A9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72A97" w:rsidRPr="00572A97" w:rsidRDefault="00572A97" w:rsidP="00572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2A97" w:rsidRPr="00572A97" w:rsidRDefault="00572A97" w:rsidP="00572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72A97" w:rsidRPr="00572A97" w:rsidRDefault="00572A97" w:rsidP="00572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9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572A97" w:rsidRPr="00572A97" w:rsidRDefault="00572A97" w:rsidP="00572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9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Областных законов Ленинградской области от 15.03.2021 </w:t>
            </w:r>
            <w:hyperlink r:id="rId5">
              <w:r w:rsidRPr="00572A9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30-оз</w:t>
              </w:r>
            </w:hyperlink>
            <w:r w:rsidRPr="00572A9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572A97" w:rsidRPr="00572A97" w:rsidRDefault="00572A97" w:rsidP="00572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9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13.04.2021 </w:t>
            </w:r>
            <w:hyperlink r:id="rId6">
              <w:r w:rsidRPr="00572A9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47-оз</w:t>
              </w:r>
            </w:hyperlink>
            <w:r w:rsidRPr="00572A9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09.06.2022 </w:t>
            </w:r>
            <w:hyperlink r:id="rId7">
              <w:r w:rsidRPr="00572A9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60-оз</w:t>
              </w:r>
            </w:hyperlink>
            <w:r w:rsidRPr="00572A9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2A97" w:rsidRPr="00572A97" w:rsidRDefault="00572A97" w:rsidP="00572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2A97" w:rsidRPr="00572A97" w:rsidRDefault="00572A97" w:rsidP="00572A9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Статья 1. Предмет правового регулирования настоящего областного закона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Настоящий областной закон определяет категорию граждан, относящихся к детям Великой Отечественной войны, проживающим в Ленинградской области, в целях предоставления им мер социальной поддержки и социальных услуг, предусмотренных законодательством Ленинградской области.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22"/>
      <w:bookmarkEnd w:id="1"/>
      <w:r w:rsidRPr="00572A97">
        <w:rPr>
          <w:rFonts w:ascii="Times New Roman" w:hAnsi="Times New Roman" w:cs="Times New Roman"/>
          <w:sz w:val="28"/>
          <w:szCs w:val="28"/>
        </w:rPr>
        <w:t>Статья 2. Дети Великой Отечественной войны, проживающие в Ленинградской области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К детям Великой Отечественной войны, проживающим в Ленинградской области (далее - дети Великой Отечественной войны), относятся граждане Российской Федерации, родившиеся в период с 3 сентября 1927 года по 3 сентября 1945 года, являвшиеся несовершеннолетними в период Великой Отечественной войны 1941-1945 годов, имеющие место жительства на территории Ленинградской области не менее пяти лет.</w:t>
      </w:r>
    </w:p>
    <w:p w:rsidR="00572A97" w:rsidRPr="00572A97" w:rsidRDefault="00572A97" w:rsidP="00572A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 xml:space="preserve">(в ред. Областных законов Ленинградской области от 13.04.2021 </w:t>
      </w:r>
      <w:hyperlink r:id="rId8">
        <w:r w:rsidRPr="00572A97">
          <w:rPr>
            <w:rFonts w:ascii="Times New Roman" w:hAnsi="Times New Roman" w:cs="Times New Roman"/>
            <w:color w:val="0000FF"/>
            <w:sz w:val="28"/>
            <w:szCs w:val="28"/>
          </w:rPr>
          <w:t>N 47-оз</w:t>
        </w:r>
      </w:hyperlink>
      <w:r w:rsidRPr="00572A97">
        <w:rPr>
          <w:rFonts w:ascii="Times New Roman" w:hAnsi="Times New Roman" w:cs="Times New Roman"/>
          <w:sz w:val="28"/>
          <w:szCs w:val="28"/>
        </w:rPr>
        <w:t xml:space="preserve">, от 09.06.2022 </w:t>
      </w:r>
      <w:hyperlink r:id="rId9">
        <w:r w:rsidRPr="00572A97">
          <w:rPr>
            <w:rFonts w:ascii="Times New Roman" w:hAnsi="Times New Roman" w:cs="Times New Roman"/>
            <w:color w:val="0000FF"/>
            <w:sz w:val="28"/>
            <w:szCs w:val="28"/>
          </w:rPr>
          <w:t>N 60-оз</w:t>
        </w:r>
      </w:hyperlink>
      <w:r w:rsidRPr="00572A97">
        <w:rPr>
          <w:rFonts w:ascii="Times New Roman" w:hAnsi="Times New Roman" w:cs="Times New Roman"/>
          <w:sz w:val="28"/>
          <w:szCs w:val="28"/>
        </w:rPr>
        <w:t>)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Статья 3. Порядок выдачи удостоверений детям Великой Отечественной войны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lastRenderedPageBreak/>
        <w:t>1. Детям Великой Отечественной войны по их заявлениям выдаются удостоверения.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Форма удостоверения, порядок его выдачи и учета устанавливаются Правительством Ленинградской области.</w:t>
      </w:r>
    </w:p>
    <w:p w:rsidR="00572A97" w:rsidRPr="00572A97" w:rsidRDefault="00572A97" w:rsidP="00572A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 xml:space="preserve">(в ред. Областного </w:t>
      </w:r>
      <w:hyperlink r:id="rId10">
        <w:r w:rsidRPr="00572A97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572A97">
        <w:rPr>
          <w:rFonts w:ascii="Times New Roman" w:hAnsi="Times New Roman" w:cs="Times New Roman"/>
          <w:sz w:val="28"/>
          <w:szCs w:val="28"/>
        </w:rPr>
        <w:t xml:space="preserve"> Ленинградской области от 15.03.2021 N 30-оз)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 xml:space="preserve">2. Удостоверение, указанное в части 1 настоящей статьи, не является документом, необходимым для подтверждения отнесения гражданина к категории, установленной </w:t>
      </w:r>
      <w:hyperlink w:anchor="P22">
        <w:r w:rsidRPr="00572A97">
          <w:rPr>
            <w:rFonts w:ascii="Times New Roman" w:hAnsi="Times New Roman" w:cs="Times New Roman"/>
            <w:color w:val="0000FF"/>
            <w:sz w:val="28"/>
            <w:szCs w:val="28"/>
          </w:rPr>
          <w:t>статьей 2</w:t>
        </w:r>
      </w:hyperlink>
      <w:r w:rsidRPr="00572A97">
        <w:rPr>
          <w:rFonts w:ascii="Times New Roman" w:hAnsi="Times New Roman" w:cs="Times New Roman"/>
          <w:sz w:val="28"/>
          <w:szCs w:val="28"/>
        </w:rPr>
        <w:t xml:space="preserve"> настоящего областного закона.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Статья 4. Социальная поддержка детей Великой Отечественной войны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 xml:space="preserve">Детям Великой Отечественной войны предоставляются меры социальной поддержки в соответствии с областным </w:t>
      </w:r>
      <w:hyperlink r:id="rId11">
        <w:r w:rsidRPr="00572A97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572A97">
        <w:rPr>
          <w:rFonts w:ascii="Times New Roman" w:hAnsi="Times New Roman" w:cs="Times New Roman"/>
          <w:sz w:val="28"/>
          <w:szCs w:val="28"/>
        </w:rPr>
        <w:t xml:space="preserve"> от 17 ноября 2017 года N 72-оз "Социальный кодекс Ленинградской области".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Статья 5. Внесение изменения в статью 11.4 областного закона "Социальный кодекс Ленинградской области"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12">
        <w:r w:rsidRPr="00572A97">
          <w:rPr>
            <w:rFonts w:ascii="Times New Roman" w:hAnsi="Times New Roman" w:cs="Times New Roman"/>
            <w:color w:val="0000FF"/>
            <w:sz w:val="28"/>
            <w:szCs w:val="28"/>
          </w:rPr>
          <w:t>статью 11.4</w:t>
        </w:r>
      </w:hyperlink>
      <w:r w:rsidRPr="00572A97">
        <w:rPr>
          <w:rFonts w:ascii="Times New Roman" w:hAnsi="Times New Roman" w:cs="Times New Roman"/>
          <w:sz w:val="28"/>
          <w:szCs w:val="28"/>
        </w:rPr>
        <w:t xml:space="preserve"> областного закона от 17 ноября 2017 года N 72-оз "Социальный кодекс Ленинградской области" (с последующими изменениями) изменение, изложив ее в следующей редакции: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"Статья 11.4. Меры социальной поддержки граждан, родившихся в период с 3 сентября 1927 года по 2 сентября 1945 года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1. Граждане Российской Федерации, родившиеся в период с 3 сентября 1927 года по 2 сентября 1945 года, являвшиеся несовершеннолетними в период Великой Отечественной войны 1941-1945 годов, постоянно проживающие на территории Ленинградской области не менее пяти лет (далее в настоящей статье - дети Великой Отечественной войны), имеют право на: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1) ежемесячную денежную выплату;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2) преимущество при приеме в дома-интернаты для престарелых и инвалидов, центры социального обслуживания населения, внеочередной прием на обслуживание отделениями социальной помощи на дому;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3) бесплатное получение услуг, предоставляемых учреждениями культуры, подведомственными органу исполнительной власти Ленинградской области в сфере культуры, уполномоченному Правительством Ленинградской области.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2. Меры социальной поддержки, предусмотренные частью 1 настоящей статьи, предоставляются детям Великой Отечественной войны независимо от наличия у них удостоверения, указанного в части 1 статьи 3 областного закона "О детях Великой Отечественной войны, проживающих в Ленинградской области, и о внесении изменений в некоторые областные законы".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 xml:space="preserve">3. Размер ежемесячной денежной выплаты, указанной в пункте 1 части 1 настоящей статьи, устанавливается областным законом об областном бюджете </w:t>
      </w:r>
      <w:r w:rsidRPr="00572A97">
        <w:rPr>
          <w:rFonts w:ascii="Times New Roman" w:hAnsi="Times New Roman" w:cs="Times New Roman"/>
          <w:sz w:val="28"/>
          <w:szCs w:val="28"/>
        </w:rPr>
        <w:lastRenderedPageBreak/>
        <w:t>Ленинградской области на очередной финансовый год и на плановый период и индексируется в соответствии с частью 2 статьи 1.8 настоящего Кодекса.".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Статья 6. Внесение изменения в статью 5 областного закона "О социальном обслуживании граждан в Ленинградской области"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13">
        <w:r w:rsidRPr="00572A97">
          <w:rPr>
            <w:rFonts w:ascii="Times New Roman" w:hAnsi="Times New Roman" w:cs="Times New Roman"/>
            <w:color w:val="0000FF"/>
            <w:sz w:val="28"/>
            <w:szCs w:val="28"/>
          </w:rPr>
          <w:t>часть 1 статьи 5</w:t>
        </w:r>
      </w:hyperlink>
      <w:r w:rsidRPr="00572A97">
        <w:rPr>
          <w:rFonts w:ascii="Times New Roman" w:hAnsi="Times New Roman" w:cs="Times New Roman"/>
          <w:sz w:val="28"/>
          <w:szCs w:val="28"/>
        </w:rPr>
        <w:t xml:space="preserve"> областного закона от 30 октября 2014 года N 72-оз "О социальном обслуживании граждан в Ленинградской области" (с последующими изменениями) изменение, дополнив ее пунктом 4 следующего содержания: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"4) гражданам Российской Федерации, родившимся в период с 3 сентября 1927 года по 2 сентября 1945 года, являвшимся несовершеннолетними в период Великой Отечественной войны 1941-1945 годов, постоянно проживающим на территории Ленинградской области не менее пяти лет, признанным нуждающимися в социальном обслуживании.".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Статья 7. Вступление в силу настоящего областного закона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Настоящий областной закон вступает в силу через 10 дней после его официального опубликования.</w:t>
      </w:r>
    </w:p>
    <w:p w:rsidR="00572A97" w:rsidRPr="00572A97" w:rsidRDefault="00572A97" w:rsidP="00572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Губернатор</w:t>
      </w:r>
    </w:p>
    <w:p w:rsidR="00572A97" w:rsidRPr="00572A97" w:rsidRDefault="00572A97" w:rsidP="00572A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572A97" w:rsidRPr="00572A97" w:rsidRDefault="00572A97" w:rsidP="00572A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72A97">
        <w:rPr>
          <w:rFonts w:ascii="Times New Roman" w:hAnsi="Times New Roman" w:cs="Times New Roman"/>
          <w:sz w:val="28"/>
          <w:szCs w:val="28"/>
        </w:rPr>
        <w:t>А.Дрозденко</w:t>
      </w:r>
      <w:proofErr w:type="spellEnd"/>
    </w:p>
    <w:p w:rsidR="00572A97" w:rsidRPr="00572A97" w:rsidRDefault="00572A97" w:rsidP="00572A9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572A97" w:rsidRPr="00572A97" w:rsidRDefault="00572A97" w:rsidP="00572A9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6 апреля 2020 года</w:t>
      </w:r>
    </w:p>
    <w:p w:rsidR="00572A97" w:rsidRPr="00572A97" w:rsidRDefault="00572A97" w:rsidP="00572A9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72A97">
        <w:rPr>
          <w:rFonts w:ascii="Times New Roman" w:hAnsi="Times New Roman" w:cs="Times New Roman"/>
          <w:sz w:val="28"/>
          <w:szCs w:val="28"/>
        </w:rPr>
        <w:t>N 39-оз</w:t>
      </w:r>
    </w:p>
    <w:p w:rsidR="00572A97" w:rsidRPr="00572A97" w:rsidRDefault="00572A97" w:rsidP="00572A9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72A97" w:rsidRPr="00572A97" w:rsidRDefault="00572A97" w:rsidP="00572A97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5E479B" w:rsidRPr="00572A97" w:rsidRDefault="005E479B" w:rsidP="00572A9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E479B" w:rsidRPr="00572A97" w:rsidSect="00FB4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A97"/>
    <w:rsid w:val="00572A97"/>
    <w:rsid w:val="005E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CDC9B-1F2B-4905-B12A-2363FDF23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A9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72A9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72A9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442665E34D48168B916CA744ABE0720F8AA3D6520AD52F4068D476652976BC226D3A92F99E2A71E5752DB56E56F8F6A1427F909BE1A8DF14e8WFK" TargetMode="External"/><Relationship Id="rId13" Type="http://schemas.openxmlformats.org/officeDocument/2006/relationships/hyperlink" Target="consultantplus://offline/ref=A8442665E34D48168B916CA744ABE0720F8AA5D6580BDE2F4068D476652976BC226D3A92F99E2A73E57B2DB56E56F8F6A1427F909BE1A8DF14e8WF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8442665E34D48168B916CA744ABE0720F8AA2D15708DF2F4068D476652976BC226D3A92F99E2A71ED7B2DB56E56F8F6A1427F909BE1A8DF14e8WFK" TargetMode="External"/><Relationship Id="rId12" Type="http://schemas.openxmlformats.org/officeDocument/2006/relationships/hyperlink" Target="consultantplus://offline/ref=A8442665E34D48168B916CA744ABE0720F8AA5D55101D52F4068D476652976BC226D3A92F99E2A74ED7D2DB56E56F8F6A1427F909BE1A8DF14e8WF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8442665E34D48168B916CA744ABE0720F8AA3D6520AD52F4068D476652976BC226D3A92F99E2A71E5752DB56E56F8F6A1427F909BE1A8DF14e8WFK" TargetMode="External"/><Relationship Id="rId11" Type="http://schemas.openxmlformats.org/officeDocument/2006/relationships/hyperlink" Target="consultantplus://offline/ref=A8442665E34D48168B916CA744ABE0720F8AA1D0550ED12F4068D476652976BC227F3ACAF59C2D6FE57938E33F10eAWEK" TargetMode="External"/><Relationship Id="rId5" Type="http://schemas.openxmlformats.org/officeDocument/2006/relationships/hyperlink" Target="consultantplus://offline/ref=A8442665E34D48168B916CA744ABE0720F8AA4DF510ADF2F4068D476652976BC226D3A92F99E2A71E67F2DB56E56F8F6A1427F909BE1A8DF14e8WFK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8442665E34D48168B916CA744ABE0720F8AA4DF510ADF2F4068D476652976BC226D3A92F99E2A71E67F2DB56E56F8F6A1427F909BE1A8DF14e8WF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8442665E34D48168B916CA744ABE0720F8AA2D15708DF2F4068D476652976BC226D3A92F99E2A71ED7B2DB56E56F8F6A1427F909BE1A8DF14e8WF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2023-04-27T10:22:00Z</dcterms:created>
  <dcterms:modified xsi:type="dcterms:W3CDTF">2023-04-27T10:23:00Z</dcterms:modified>
</cp:coreProperties>
</file>